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  <w:br/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АДМИНИСТРАЦИЯ ГОРОДА ПЕРМИ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ПОСТАНОВЛЕНИЕ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28 декабря 2024 г. N 1331</w:t>
      </w:r>
      <w:r/>
    </w:p>
    <w:p>
      <w:pPr>
        <w:ind w:left="0" w:right="0" w:firstLine="0"/>
        <w:jc w:val="both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 ВНЕСЕНИИ ИЗМЕНЕНИЙ В МУНИЦИПАЛЬНУЮ ПРОГРАММУ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"БЛАГОУСТРОЙСТВО ГОРОДА ПЕРМИ", УТВЕРЖДЕННУЮ ПОСТАНОВЛЕНИЕМ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АДМИНИСТРАЦИИ ГОРОДА ПЕРМИ ОТ 20.10.2021 N 914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В соответствии с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постановлением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Утвердить прилагаемые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изменения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в муниципальную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программу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"Благоустройство города Перми", утвержденную постановлением администрации города Перми от 20 октября 2021 г. N 914 (в ред. от 14.02.2022 N 84, от 11.05.2022 N 349, от 23.06.2022 N 515, от 22.07.2022 N 620, от 12.09.2022 N 788, от 20.10.2022 N 1035, от 25.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10.2022 N 1075, от 28.10.2022 N 1090, от 29.12.2022 N 1421, от 18.01.2023 N 24, от 09.02.2023 N 86, от 06.04.2023 N 270, от 18.04.2023 N 315, от 16.05.2023 N 391, от 19.06.2023 N 505, от 04.07.2024 N 563 от 27.07.2023 N 642, от 07.09.2023 N 812, от 18.10.2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023 N 1070, от 19.10.2023 N 1128, от 19.12.2023 N 1432, от 27.12.2023 N 1507, от 10.01.2024 N 11, от 06.02.2024 N 80, от 26.04.2024 N 327, от 19.06.2024 N 504, от 04.09.2024 N 733, от 06.09.2024 N 742, от 20.11.2024 N 1105, от 11.12.2024 N 1215).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Настоящее постановление вступает в силу со дня официального обнародования посредством официального опубликования в сетевом издании "Официальный сайт муниципального образования город Пермь </w:t>
      </w:r>
      <w:hyperlink r:id="rId8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 и действует по 31 декабря 2024 г.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 w:tooltip="&lt;div class=&quot;doc www&quot;&gt;&lt;span class=&quot;aligner&quot;&gt;&lt;div class=&quot;icon listDocWWW-16&quot;&gt;&lt;/div&gt;&lt;/span&gt;www.gorodperm.ru&lt;/div&gt;" w:history="1">
        <w:r>
          <w:rPr>
            <w:rStyle w:val="174"/>
            <w:rFonts w:ascii="Times New Roman" w:hAnsi="Times New Roman" w:eastAsia="Times New Roman" w:cs="Times New Roman"/>
            <w:color w:val="0000ff"/>
            <w:sz w:val="24"/>
            <w:u w:val="none"/>
          </w:rPr>
          <w:t xml:space="preserve">www.gorodperm.ru</w:t>
        </w:r>
      </w:hyperlink>
      <w:r>
        <w:rPr>
          <w:rFonts w:ascii="Times New Roman" w:hAnsi="Times New Roman" w:eastAsia="Times New Roman" w:cs="Times New Roman"/>
          <w:color w:val="000000"/>
          <w:sz w:val="24"/>
        </w:rPr>
        <w:t xml:space="preserve">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 образования город Пермь".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Галиханова Д.К.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Глава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Э.О.СОСНИН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УТВЕРЖДЕНЫ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постановлением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администрации города Перми</w:t>
      </w:r>
      <w:r/>
    </w:p>
    <w:p>
      <w:pPr>
        <w:ind w:left="0" w:right="0" w:firstLine="0"/>
        <w:jc w:val="right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от 28.12.2024 N 1331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ИЗМЕНЕНИЯ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В МУНИЦИПАЛЬНУЮ ПРОГРАММУ "БЛАГОУСТРОЙСТВО ГОРОДА ПЕРМИ",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УТВЕРЖДЕННУЮ ПОСТАНОВЛЕНИЕМ АДМИНИСТРАЦИИ ГОРОДА ПЕРМИ</w:t>
      </w:r>
      <w:r/>
    </w:p>
    <w:p>
      <w:pPr>
        <w:ind w:left="0" w:right="0" w:firstLine="0"/>
        <w:jc w:val="center"/>
        <w:spacing w:before="0" w:after="0" w:line="74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eastAsia="Arial" w:cs="Arial"/>
          <w:b/>
          <w:color w:val="000000"/>
          <w:sz w:val="24"/>
        </w:rPr>
        <w:t xml:space="preserve">ОТ 20 ОКТЯБРЯ 2021 Г. N 914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1. В разделе "Паспорт муниципальной программы"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305"/>
        <w:gridCol w:w="1957"/>
        <w:gridCol w:w="1485"/>
        <w:gridCol w:w="1485"/>
        <w:gridCol w:w="1485"/>
        <w:gridCol w:w="1485"/>
        <w:gridCol w:w="115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Объемы и источники финансирования программы (подпрограммы)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 год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план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программа,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2548337,61705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3047076,38593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2989282,47166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2547900,36178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979149,199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1542296,31571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1602520,10051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1098085,01523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1625429,163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979149,199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110831,38943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170345,59249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41422,64691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1003697,62487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1617688,40244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922471,19878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232086,40708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162636,68975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1.1,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2242299,35446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2468262,51259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2771411,30005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1812181,04678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1236786,56602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1343982,914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921478,13189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889709,848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110302,87653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147039,12028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40821,64491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869364,100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1617688,40244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922471,19878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2.1,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215913,45759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334484,43272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114404,45973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215384,94469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185754,46051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73140,17146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23306,47221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3.1,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4.1,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173687,31462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2140,600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8910,02487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Российской Федерации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162636,68975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подпрограмма 5.1, всего (тыс. руб.),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37278,685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37278,685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5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1.1 "Озеленение территории города Перми, в том числе путем создания парков, скверов, садов, бульваров" муниципальной программы "Благоустройство города Перми":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ourier New" w:hAnsi="Courier New" w:eastAsia="Courier New" w:cs="Courier New"/>
          <w:color w:val="000000"/>
          <w:sz w:val="24"/>
        </w:rPr>
        <w:t xml:space="preserve">                          1    2.1. </w:t>
      </w:r>
      <w:r>
        <w:rPr>
          <w:rFonts w:ascii="Courier New" w:hAnsi="Courier New" w:eastAsia="Courier New" w:cs="Courier New"/>
          <w:color w:val="0000ff"/>
          <w:sz w:val="24"/>
          <w:u w:val="none"/>
        </w:rPr>
        <w:t xml:space="preserve">строку 11.1.1.1.8</w:t>
      </w:r>
      <w:r>
        <w:rPr>
          <w:rFonts w:ascii="Courier New" w:hAnsi="Courier New" w:eastAsia="Courier New" w:cs="Courier New"/>
          <w:color w:val="000000"/>
          <w:sz w:val="24"/>
        </w:rPr>
        <w:t xml:space="preserve"> 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7"/>
        <w:gridCol w:w="962"/>
        <w:gridCol w:w="284"/>
        <w:gridCol w:w="408"/>
        <w:gridCol w:w="408"/>
        <w:gridCol w:w="408"/>
        <w:gridCol w:w="408"/>
        <w:gridCol w:w="408"/>
        <w:gridCol w:w="644"/>
        <w:gridCol w:w="976"/>
        <w:gridCol w:w="741"/>
        <w:gridCol w:w="741"/>
        <w:gridCol w:w="741"/>
        <w:gridCol w:w="741"/>
        <w:gridCol w:w="5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vMerge w:val="restart"/>
            <w:textDirection w:val="lrTb"/>
            <w:noWrap w:val="false"/>
          </w:tcPr>
          <w:p>
            <w:pPr>
              <w:spacing w:before="0" w:after="0" w:line="57" w:lineRule="atLeast"/>
            </w:pP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428149,66014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293997,10328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914,74791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411543,35519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453747,39708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294911,85119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395705,85519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428149,66014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293997,10328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449787,200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450363,200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914,74791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411808,97219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456731,12008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297264,33319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395971,47219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431133,38314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296349,58528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25576,06854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914,74791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614702,04785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513735,37977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314268, 59319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584621,37198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451474,98314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296349, 58528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450509,100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14243,17587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62238,72823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17919,00791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646249,51813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562406,25648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365486,67019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507559,426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507754,099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616168,84226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500145,85985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347567,66228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507559,426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507754,099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14243,17587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62238,72823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17919,00791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2"/>
        <w:gridCol w:w="957"/>
        <w:gridCol w:w="282"/>
        <w:gridCol w:w="406"/>
        <w:gridCol w:w="406"/>
        <w:gridCol w:w="406"/>
        <w:gridCol w:w="406"/>
        <w:gridCol w:w="406"/>
        <w:gridCol w:w="640"/>
        <w:gridCol w:w="971"/>
        <w:gridCol w:w="736"/>
        <w:gridCol w:w="736"/>
        <w:gridCol w:w="736"/>
        <w:gridCol w:w="736"/>
        <w:gridCol w:w="5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14,76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13,74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3,74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1131290,24228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1429560,14417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397837,74697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613710,28487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1199108,81197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1454258,29505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577857,25625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19270,46956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431351,20048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613710,28562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1199108,81197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1454258,29505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577857,25625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19270,46956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431351,20048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613710,28562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1480,362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112576,300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24698,15013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592085,81803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796507,900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7"/>
        <w:gridCol w:w="962"/>
        <w:gridCol w:w="284"/>
        <w:gridCol w:w="408"/>
        <w:gridCol w:w="408"/>
        <w:gridCol w:w="408"/>
        <w:gridCol w:w="408"/>
        <w:gridCol w:w="408"/>
        <w:gridCol w:w="644"/>
        <w:gridCol w:w="976"/>
        <w:gridCol w:w="741"/>
        <w:gridCol w:w="741"/>
        <w:gridCol w:w="741"/>
        <w:gridCol w:w="741"/>
        <w:gridCol w:w="5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скверу по ул. Генерала Черняховского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16576,497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26240,69399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скверу по ул. Генерала Черняховского (невыполнение показателя за отчетный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15872,10265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7450,231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105001,12508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167051,94973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24768,978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104760,43118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136281,52770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98900,000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16513,62203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7"/>
        <w:gridCol w:w="962"/>
        <w:gridCol w:w="284"/>
        <w:gridCol w:w="408"/>
        <w:gridCol w:w="408"/>
        <w:gridCol w:w="408"/>
        <w:gridCol w:w="408"/>
        <w:gridCol w:w="408"/>
        <w:gridCol w:w="644"/>
        <w:gridCol w:w="976"/>
        <w:gridCol w:w="741"/>
        <w:gridCol w:w="741"/>
        <w:gridCol w:w="741"/>
        <w:gridCol w:w="741"/>
        <w:gridCol w:w="5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строительству (реконструкции) сетей наружного освещения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46820,76467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13566,24725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50058,00785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51819,04496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43588,61989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77036,40718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132879,64638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127310,04312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60125,500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56021,200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50183,23920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13566,24725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60125,500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56021,200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43588,61989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1.1.3.1.3.1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7"/>
        <w:gridCol w:w="962"/>
        <w:gridCol w:w="284"/>
        <w:gridCol w:w="408"/>
        <w:gridCol w:w="408"/>
        <w:gridCol w:w="408"/>
        <w:gridCol w:w="408"/>
        <w:gridCol w:w="408"/>
        <w:gridCol w:w="644"/>
        <w:gridCol w:w="976"/>
        <w:gridCol w:w="741"/>
        <w:gridCol w:w="741"/>
        <w:gridCol w:w="741"/>
        <w:gridCol w:w="741"/>
        <w:gridCol w:w="57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145523,570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174680,560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717109,72954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679050,53046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862633, 29954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1052270,29168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145523,570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174680, 560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717109, 72954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877589, 73168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2.12.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1.1.3.1,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237880,77146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327071,89285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1174387,77754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1207191,49168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154943,67038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149847,77495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215899,070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329601,760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60102,24192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943969,72954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877589,73168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237880,77146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327071,89285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1174387,77754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1207191,49168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154943,67038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149847,77495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215899,070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329601,760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152167,200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240,69390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60102,24192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82696,40718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32709,900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943969,72954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877589,73168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70155,17598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1.1.4.1.1.9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1.1.4.1.1,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1.1.4.1,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1.1.4,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2"/>
        <w:gridCol w:w="957"/>
        <w:gridCol w:w="282"/>
        <w:gridCol w:w="406"/>
        <w:gridCol w:w="406"/>
        <w:gridCol w:w="406"/>
        <w:gridCol w:w="406"/>
        <w:gridCol w:w="406"/>
        <w:gridCol w:w="640"/>
        <w:gridCol w:w="971"/>
        <w:gridCol w:w="736"/>
        <w:gridCol w:w="736"/>
        <w:gridCol w:w="736"/>
        <w:gridCol w:w="736"/>
        <w:gridCol w:w="5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пешеходных мостиков, лестниц на территориях общего пользования города Перми,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44382,2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21721,03980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44382,2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44382,2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20914,71395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21721,03980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20914,71395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21721,03980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20914,71395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21721,03980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20914,71395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21721,03980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43099,700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1.1.5.1.1.1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1.1.5.1.1.2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1.1.5.1.1,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2"/>
        <w:gridCol w:w="957"/>
        <w:gridCol w:w="282"/>
        <w:gridCol w:w="406"/>
        <w:gridCol w:w="406"/>
        <w:gridCol w:w="406"/>
        <w:gridCol w:w="406"/>
        <w:gridCol w:w="406"/>
        <w:gridCol w:w="640"/>
        <w:gridCol w:w="971"/>
        <w:gridCol w:w="736"/>
        <w:gridCol w:w="736"/>
        <w:gridCol w:w="736"/>
        <w:gridCol w:w="736"/>
        <w:gridCol w:w="5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32,60665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175,16325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245,300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256,18635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72,436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144,725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69,601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275,329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0,00745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209,900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235,900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226,500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202,19995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225,91449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283,100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8,46520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19,118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579,70195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486,33685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1065,41454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1453,200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(заборы)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АЛР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11,900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12,400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29,237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27,313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34,200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10,73580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47,482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30,900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474,2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380,5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385,2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163,637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63,43580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196,395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243,000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241,500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743,33895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549,77265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1694,700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1.1.6.1.1.3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1.1.6.1.1,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2"/>
        <w:gridCol w:w="957"/>
        <w:gridCol w:w="282"/>
        <w:gridCol w:w="406"/>
        <w:gridCol w:w="406"/>
        <w:gridCol w:w="406"/>
        <w:gridCol w:w="406"/>
        <w:gridCol w:w="406"/>
        <w:gridCol w:w="640"/>
        <w:gridCol w:w="971"/>
        <w:gridCol w:w="736"/>
        <w:gridCol w:w="736"/>
        <w:gridCol w:w="736"/>
        <w:gridCol w:w="736"/>
        <w:gridCol w:w="5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выполненных строительно-монтажных работ по капитальному ремонту берегоукрепительных сооружений набережной Воткинского водохранилища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1.1.6.1.1,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100499,94876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56252,87413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1.1.6.1.2.1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1.1.6.1.2,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1.1.6.1,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02"/>
        <w:gridCol w:w="957"/>
        <w:gridCol w:w="282"/>
        <w:gridCol w:w="406"/>
        <w:gridCol w:w="406"/>
        <w:gridCol w:w="406"/>
        <w:gridCol w:w="406"/>
        <w:gridCol w:w="406"/>
        <w:gridCol w:w="640"/>
        <w:gridCol w:w="971"/>
        <w:gridCol w:w="736"/>
        <w:gridCol w:w="736"/>
        <w:gridCol w:w="736"/>
        <w:gridCol w:w="736"/>
        <w:gridCol w:w="57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гидротехнических сооружений, находящихся на содержании и ремонте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1755,307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1.1.6.1.2,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1755,307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1.1.6.1,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102255,25576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578796,32546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58008,18113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137402,200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102255,25576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578796,32546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12664,800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58008,18113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124737,400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40146,300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4100,77463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73"/>
        <w:gridCol w:w="969"/>
        <w:gridCol w:w="735"/>
        <w:gridCol w:w="735"/>
        <w:gridCol w:w="735"/>
        <w:gridCol w:w="735"/>
        <w:gridCol w:w="57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7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2242299,35446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2468262,51259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2771411,30005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1812181,04678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1236786,56602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1343982,914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921478,13189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889709,848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823580,599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110302,87653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147039,12028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40821,64491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799519,62521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869364,100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1617688,40244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922471,19878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79852,78670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93597,90991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15837,500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14256,800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внебюджетные источники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21,66840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7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2.18.1.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1"/>
        <w:gridCol w:w="1687"/>
        <w:gridCol w:w="422"/>
        <w:gridCol w:w="422"/>
        <w:gridCol w:w="1525"/>
        <w:gridCol w:w="1071"/>
        <w:gridCol w:w="1071"/>
        <w:gridCol w:w="1071"/>
        <w:gridCol w:w="984"/>
        <w:gridCol w:w="2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озеленения общего пользования, на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363532,63079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601498,44962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95819,00676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555630,92192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605084,77919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61508,13156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19341,95930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бульвара по Комсомольскому проспекту (от ул. Монастырской до ул. Чкалова)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18820,989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37166,28171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8827,00676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30809,94143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33716,18036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в 66 квартале, эспланада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92043,71021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86992,000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359633,94719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27791,95120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9528,99260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на набережной реки Камы (набережная реки Камы от ул. Чистопольской до ул. Шишкина)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202667,93158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467877,52043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40,706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203683,28559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90564,21441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ПКиО Балатово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114760,400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17790,10756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сквера на нижней части набережной реки Камы (г. Пермь, Ленинский район, вдоль реки Камы)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96454,64748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8335,453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165187,03330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286641,09360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9812,96670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100858,90640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2.18.2.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1.1.6.1.1.2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1"/>
        <w:gridCol w:w="1687"/>
        <w:gridCol w:w="422"/>
        <w:gridCol w:w="422"/>
        <w:gridCol w:w="1525"/>
        <w:gridCol w:w="1071"/>
        <w:gridCol w:w="1071"/>
        <w:gridCol w:w="1071"/>
        <w:gridCol w:w="984"/>
        <w:gridCol w:w="2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капитальный ремонт берегоукрепительных сооружений набережной Воткинского водохранилища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27091,35954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2.1 "Восстановление нормативного состояния и развитие мест погребения, в том числе крематория" муниципальной программы "Благоустройство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4"/>
        <w:gridCol w:w="1031"/>
        <w:gridCol w:w="292"/>
        <w:gridCol w:w="266"/>
        <w:gridCol w:w="266"/>
        <w:gridCol w:w="266"/>
        <w:gridCol w:w="266"/>
        <w:gridCol w:w="266"/>
        <w:gridCol w:w="867"/>
        <w:gridCol w:w="1211"/>
        <w:gridCol w:w="850"/>
        <w:gridCol w:w="850"/>
        <w:gridCol w:w="850"/>
        <w:gridCol w:w="713"/>
        <w:gridCol w:w="6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мест погребения, в отношении которых производятся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42455,84669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72783,01941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62787,16746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42984,35959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72812,71941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62787,16746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42455,84669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72783,01941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62787,16746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54118,500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2.1.1.1, в том числе по источникам финансирования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4"/>
        <w:gridCol w:w="1031"/>
        <w:gridCol w:w="292"/>
        <w:gridCol w:w="266"/>
        <w:gridCol w:w="266"/>
        <w:gridCol w:w="266"/>
        <w:gridCol w:w="266"/>
        <w:gridCol w:w="266"/>
        <w:gridCol w:w="867"/>
        <w:gridCol w:w="1211"/>
        <w:gridCol w:w="850"/>
        <w:gridCol w:w="850"/>
        <w:gridCol w:w="850"/>
        <w:gridCol w:w="713"/>
        <w:gridCol w:w="6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санитарно-защитных зон на местах погребения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43578,95959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83500,37551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64709,10746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43050,44669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83470,67551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64709,10746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54713,100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2.1.1.2.1.1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49"/>
        <w:gridCol w:w="1038"/>
        <w:gridCol w:w="294"/>
        <w:gridCol w:w="268"/>
        <w:gridCol w:w="268"/>
        <w:gridCol w:w="268"/>
        <w:gridCol w:w="268"/>
        <w:gridCol w:w="268"/>
        <w:gridCol w:w="874"/>
        <w:gridCol w:w="1220"/>
        <w:gridCol w:w="857"/>
        <w:gridCol w:w="857"/>
        <w:gridCol w:w="857"/>
        <w:gridCol w:w="718"/>
        <w:gridCol w:w="65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эвакуированных умерших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591,300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855,500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5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855,500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244"/>
        <w:gridCol w:w="1209"/>
        <w:gridCol w:w="849"/>
        <w:gridCol w:w="849"/>
        <w:gridCol w:w="849"/>
        <w:gridCol w:w="712"/>
        <w:gridCol w:w="6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43578,95959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83500,46051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65595,75446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43050,44669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83470,76051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65595,75446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29,700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3.5.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2.1,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244"/>
        <w:gridCol w:w="1209"/>
        <w:gridCol w:w="849"/>
        <w:gridCol w:w="849"/>
        <w:gridCol w:w="849"/>
        <w:gridCol w:w="712"/>
        <w:gridCol w:w="64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215913,45759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334484,43272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114404,45973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215384,94469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185754,46051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73140,17146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598440,630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55568,600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528,51290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23306,47221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125423,500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0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отчетного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4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4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3.1 "Развитие коммунальной инфраструктуры и благоустройства территории индивидуальной жилой застройки в городе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4.1. после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3.1.1.1.1.10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дополнить строкой 3.1.1.1.1.11 следующего содержания: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0"/>
        <w:gridCol w:w="1214"/>
        <w:gridCol w:w="395"/>
        <w:gridCol w:w="568"/>
        <w:gridCol w:w="453"/>
        <w:gridCol w:w="453"/>
        <w:gridCol w:w="212"/>
        <w:gridCol w:w="212"/>
        <w:gridCol w:w="482"/>
        <w:gridCol w:w="588"/>
        <w:gridCol w:w="722"/>
        <w:gridCol w:w="722"/>
        <w:gridCol w:w="954"/>
        <w:gridCol w:w="790"/>
        <w:gridCol w:w="7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3.1.1.1.1.11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оплата исполнительного листа по взысканию оплаты выполненных работ по ремонт автомобильных дорог Свердловского района в 2023 году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ПНР"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0"/>
        <w:gridCol w:w="1214"/>
        <w:gridCol w:w="395"/>
        <w:gridCol w:w="568"/>
        <w:gridCol w:w="453"/>
        <w:gridCol w:w="453"/>
        <w:gridCol w:w="212"/>
        <w:gridCol w:w="212"/>
        <w:gridCol w:w="482"/>
        <w:gridCol w:w="588"/>
        <w:gridCol w:w="722"/>
        <w:gridCol w:w="722"/>
        <w:gridCol w:w="954"/>
        <w:gridCol w:w="790"/>
        <w:gridCol w:w="79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ПНР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46496,5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47659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41431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2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63044,822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3.1.1.1.1,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3.1.1.1,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5"/>
        <w:gridCol w:w="582"/>
        <w:gridCol w:w="715"/>
        <w:gridCol w:w="715"/>
        <w:gridCol w:w="944"/>
        <w:gridCol w:w="791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3.1.1.1.1,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63044,822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3.1.1.1,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63044,822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4.4.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4815"/>
        <w:gridCol w:w="582"/>
        <w:gridCol w:w="715"/>
        <w:gridCol w:w="715"/>
        <w:gridCol w:w="944"/>
        <w:gridCol w:w="791"/>
        <w:gridCol w:w="79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90124,805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1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70642,126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100000,000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"Система программных мероприятий подпрограммы 5.1 "Повышение уровня благоустройства территории города Перми" муниципальной программы "Благоустройство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5.1.1.1.1.1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5.1.1.1.1,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5.1.1.1,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5.1.1,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32"/>
        <w:gridCol w:w="1665"/>
        <w:gridCol w:w="358"/>
        <w:gridCol w:w="303"/>
        <w:gridCol w:w="303"/>
        <w:gridCol w:w="426"/>
        <w:gridCol w:w="303"/>
        <w:gridCol w:w="303"/>
        <w:gridCol w:w="757"/>
        <w:gridCol w:w="839"/>
        <w:gridCol w:w="371"/>
        <w:gridCol w:w="371"/>
        <w:gridCol w:w="812"/>
        <w:gridCol w:w="1032"/>
        <w:gridCol w:w="37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перемещенных и находящихся на хранении средств индивидуальной мобильности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ДИО,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5.1.1.1.1,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5.1.1.1, в том числе по основному мероприятию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5.2.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5.1,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563"/>
        <w:gridCol w:w="838"/>
        <w:gridCol w:w="371"/>
        <w:gridCol w:w="371"/>
        <w:gridCol w:w="810"/>
        <w:gridCol w:w="1030"/>
        <w:gridCol w:w="371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563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37278,685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разделе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"Таблица показателей конечного результата муниципальной программы "Благоустройство города Перми":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1.1.4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1.1.6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7"/>
        <w:gridCol w:w="2257"/>
        <w:gridCol w:w="782"/>
        <w:gridCol w:w="1053"/>
        <w:gridCol w:w="1053"/>
        <w:gridCol w:w="1053"/>
        <w:gridCol w:w="1053"/>
        <w:gridCol w:w="11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Поддержание в нормативном состоянии и строительство элементов благоустройства, предназначенных для движения населения на территориях общего пользования города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площади пешеходных мостиков, лестниц на территориях общего пользования города Перми, в отношении которых осуществляется содержание и ремонт, от общей площади пешеходных мостиков, лестниц на территориях общего пользования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 (кв.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(44382,2)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(44382,2)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(44822,2)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(44822,2)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(44822,2)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Организация демонтажа самовольно установленных и незаконно размещенных движимых объектов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демонтированных самовольно установленных и незаконно размещенных движимых объектов (за исключением заборов) от общего количества выявленных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 (ед.)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2,8 (152)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2,0 (107)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 (124)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3,1 (80)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3,1 (77)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демонтированных самовольно установленных и незаконно размещенных движимых объектов (заборы) от общей площади выявленных самовольно установленных и незаконно размещенных движимых объектов (заборы)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 (кв. 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(436)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(397)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(474,2)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(380,5)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(385,2)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Предупреждение воздействия водной среды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гидротехнических сооружений,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берегоукрепительных сооружений набережной Воткинского водохранилища в Кировском районе города Перми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Протяженность берегоукрепительных сооружений набережной Воткинского водохранилища в Мотовилихинском районе г. Перми в отношении которых выполнены работы по капитальному ремонту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0,98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 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7"/>
        <w:gridCol w:w="2257"/>
        <w:gridCol w:w="782"/>
        <w:gridCol w:w="1053"/>
        <w:gridCol w:w="1053"/>
        <w:gridCol w:w="1053"/>
        <w:gridCol w:w="1053"/>
        <w:gridCol w:w="114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Организация ритуальных услуг и содержания мест погребения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мест погребения на территории города Перми, находящихся на содержании, от общего количества мест погребения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 (ед.)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(17)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(17)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(17)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(17)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(17)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умерших, эвакуированных из жилых помещений (при отсутствии супруга, близких родственников, иных родственников либо законного представителя умершего или при невозможности осуществить ими эвакуацию), а также с улиц, мест аварий, из медицинских организац</w:t>
            </w: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ий и иных мест (за исключением медицинских и иных организаций, осуществляющих наряду с основной медицинской деятельностью), от общего количества умерших, подлежащих эвакуации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 (чел.)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(668)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(668)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(438)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(668)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100 (668)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6.3.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3.1.1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87"/>
        <w:gridCol w:w="2257"/>
        <w:gridCol w:w="782"/>
        <w:gridCol w:w="1053"/>
        <w:gridCol w:w="1053"/>
        <w:gridCol w:w="1053"/>
        <w:gridCol w:w="1053"/>
        <w:gridCol w:w="114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</w:t>
            </w:r>
            <w:r/>
          </w:p>
        </w:tc>
        <w:tc>
          <w:tcPr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3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Задача. Обеспечение комфортной среды проживания на территориях индивидуальной жилой застройки в городе Перми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Доля благоустроенных территорий индивидуальной жилой застройки от общего количества территорий индивидуальной жилой застройки (нарастающим итогом)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%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6,6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7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введенных в эксплуатацию объектов водоснабжения в микрорайонах индивидуальной жилой застройки в городе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5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1.1.1.1.1.10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3"/>
        <w:gridCol w:w="1319"/>
        <w:gridCol w:w="895"/>
        <w:gridCol w:w="729"/>
        <w:gridCol w:w="729"/>
        <w:gridCol w:w="1642"/>
        <w:gridCol w:w="406"/>
        <w:gridCol w:w="544"/>
        <w:gridCol w:w="1301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элементов благоустройства объектов озеленения общего пользования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194869,08231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ликвидация аварийного или упавшего дерева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ликвидированных аварийных (упавших) деревьев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компенсационная посадка ликвидированного дерева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10.10.2024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посаженных деревьев взамен ликвидированных аварийных (упавших) деревьев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обрезка дерева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30.11.2024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деревьев, в отношении которых произведена обрезка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805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проведение акаризации и дератизации территории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30.09.2024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акаризации и дератизации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109,608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паспортизация (инвентаризация) объектов озеленения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паспортизированных (инвентаризированных) объектов озеленения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-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оборудования детских и спортивных площадок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детских и спортивных площадок, на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6175,968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текущий ремонт объектов озеленения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 которых выполнен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63757,40841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 которых выполнен ремонт (невыполнение показателя за 2023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1,722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капитальных туалетов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туалетов,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6687,62676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модульных туалетов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туалетов,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21258,01780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туалетов, находящихся на содержании (невыполнение показателя за 2023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913,02591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1.1.1.1.1.12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3"/>
        <w:gridCol w:w="1319"/>
        <w:gridCol w:w="895"/>
        <w:gridCol w:w="729"/>
        <w:gridCol w:w="729"/>
        <w:gridCol w:w="1642"/>
        <w:gridCol w:w="406"/>
        <w:gridCol w:w="544"/>
        <w:gridCol w:w="1301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1.1.1.1.1.12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восстановление благоустройства на объектах озеленения общего пользования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озеленения общего пользования, на которых выполнены работы по восстановлению благоустройства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1249,000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297264,33319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296349,58528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914,74791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основному мероприятию 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314268,59319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296349,58528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17919,00791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365486,67019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347567,66228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17919,00791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1.1.2.1.2.1.1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3"/>
        <w:gridCol w:w="1319"/>
        <w:gridCol w:w="895"/>
        <w:gridCol w:w="729"/>
        <w:gridCol w:w="729"/>
        <w:gridCol w:w="1642"/>
        <w:gridCol w:w="406"/>
        <w:gridCol w:w="544"/>
        <w:gridCol w:w="1301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1.1.2.1.2.1.1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7.7.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1.1.2.1.2,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1.1.2.1,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1.1.2.1.2,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397837,74697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101068,17472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577857,25625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577857,25625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281087,684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8376,159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96970,29244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1.1.3.1.1.3.1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1.1.3.1.1,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310"/>
        <w:gridCol w:w="889"/>
        <w:gridCol w:w="724"/>
        <w:gridCol w:w="724"/>
        <w:gridCol w:w="1631"/>
        <w:gridCol w:w="403"/>
        <w:gridCol w:w="541"/>
        <w:gridCol w:w="1292"/>
        <w:gridCol w:w="98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1.1.3.1.1.3.1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скверу по ул. Генерала Черняховского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(невыполнение показателя за 2023 год)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7450,231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24768,978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10250,000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7.9.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1.1.3.1.2.2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3"/>
        <w:gridCol w:w="1319"/>
        <w:gridCol w:w="895"/>
        <w:gridCol w:w="729"/>
        <w:gridCol w:w="729"/>
        <w:gridCol w:w="1642"/>
        <w:gridCol w:w="406"/>
        <w:gridCol w:w="544"/>
        <w:gridCol w:w="1301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1.1.3.1.2.2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по ул. Нефтяников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3090,61429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клуба им. С.М.Кирова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12646,92428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Победителей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9516,92393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памятника архитектуры "Дом специалистов"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15506,13119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им. Александра Невского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1777,76313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у ДК им. А.С.Пушкина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3075,50891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сетей наружного освещения в сквере им. Н.Ф.Краснова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4444,14212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7.10.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1.1.3.1.2,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60125,500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1.1.3.1.3.1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03"/>
        <w:gridCol w:w="1319"/>
        <w:gridCol w:w="895"/>
        <w:gridCol w:w="729"/>
        <w:gridCol w:w="729"/>
        <w:gridCol w:w="1642"/>
        <w:gridCol w:w="406"/>
        <w:gridCol w:w="544"/>
        <w:gridCol w:w="1301"/>
        <w:gridCol w:w="987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1.1.3.1.3.1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обустройству набережной реки Камы от ТЦ "Речник" до территории ООО "Мотовилихинские заводы"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9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4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строительно-монтажных работ по обустройству набережной реки Камы от ТЦ "Речник" до территории ООО "Мотовилихинские заводы"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127117,05080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717109,72954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1.1.3.1.3,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1.1.3.1.3,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862633,29954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145523,570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717109,72954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7.13.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1.1.3.1,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1.1.3,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1174387,77754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215899,070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943969,72954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1.1.3,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1174387,77754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215899,070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14518,978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943969,72954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1.1.4.1.1.1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1.1.4.1.1,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1.1.4.1,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1.1.4,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310"/>
        <w:gridCol w:w="889"/>
        <w:gridCol w:w="724"/>
        <w:gridCol w:w="724"/>
        <w:gridCol w:w="1631"/>
        <w:gridCol w:w="403"/>
        <w:gridCol w:w="541"/>
        <w:gridCol w:w="1292"/>
        <w:gridCol w:w="98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1.1.4.1.1.1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пешеходных мостиков, лестниц на территориях общего пользования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пешеходных мостиков, лестниц на территориях общего пользования города Перми, находящихся на содержании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44822,2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1.1.4.1.1,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1.1.4.1,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41023,36107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1.1.5.1.1.1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1.1.5.1.1.2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1.1.5.1.1,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1.1.5.1,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1.1.5,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310"/>
        <w:gridCol w:w="889"/>
        <w:gridCol w:w="724"/>
        <w:gridCol w:w="724"/>
        <w:gridCol w:w="1631"/>
        <w:gridCol w:w="403"/>
        <w:gridCol w:w="541"/>
        <w:gridCol w:w="1292"/>
        <w:gridCol w:w="98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демонтированных, перемещенных и сохраненных, транспортированных и захороненных либо утилизированных самовольно установленных и незаконно размещенных движимых объектов (за исключением заборов)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175,16325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256,18635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144,725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0,00745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244,300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225,91449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19,118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1.1.5.1.1.2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демонтаж, перемещение и хранение, транспортирование и захоронение либо утилизация самовольно установленных и незаконно размещенных движимых объектов (заборы)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АДР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демонтированных самовольно установленных и незаконно размещенных движимых объектов (заборы)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31,600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АИР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81,2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57,800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АКР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20,700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АМР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0,0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АОР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11,500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АСР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27,313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АНЛ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кв. м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47,482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1.1.5,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1269,30954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1261,80954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7,500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1.1.6.1.1.1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1.1.6.1.1.2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1.1.6.1.1,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310"/>
        <w:gridCol w:w="889"/>
        <w:gridCol w:w="724"/>
        <w:gridCol w:w="724"/>
        <w:gridCol w:w="1631"/>
        <w:gridCol w:w="403"/>
        <w:gridCol w:w="541"/>
        <w:gridCol w:w="1292"/>
        <w:gridCol w:w="98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выполненные строительно-монтажные работы по капитальному ремонту берегоукрепительных сооружений набережной Воткинского водохранилища в Мотовилихинском районе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строительно-монтажных работ по капитальному ремонту объекта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575875,98187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осуществлению авторского надзора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подписанных актов приемки выполненных работ по авторскому надзору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872,39859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1.1.6.1.1,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7.17.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1.1.6.1.2.1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1.1.6.1.2,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1.1.6.1,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1.1.6,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97"/>
        <w:gridCol w:w="1310"/>
        <w:gridCol w:w="889"/>
        <w:gridCol w:w="724"/>
        <w:gridCol w:w="724"/>
        <w:gridCol w:w="1631"/>
        <w:gridCol w:w="403"/>
        <w:gridCol w:w="541"/>
        <w:gridCol w:w="1292"/>
        <w:gridCol w:w="98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1.1.6.1.2.1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1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разработка Правил эксплуатации, декларации безопасности гидротехнических сооружений, технического плана, страхование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8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01.07.2024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3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гидротехнических сооружений, на которые получены и согласованы с Ростехнадзором Правила эксплуатации, декларации безопасности, страховые полисы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мероприятию. 1.1.6.1.2,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1.1.6.1,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578796,32546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1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1.1.6,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578796,32546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2047,945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576748,38046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7.18.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084"/>
        <w:gridCol w:w="1291"/>
        <w:gridCol w:w="97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084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2771411,30005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921478,13189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40821,64491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1617688,40244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191423,12081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8.1.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-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2.1.1.1.1.3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8"/>
        <w:gridCol w:w="1308"/>
        <w:gridCol w:w="1101"/>
        <w:gridCol w:w="861"/>
        <w:gridCol w:w="861"/>
        <w:gridCol w:w="1079"/>
        <w:gridCol w:w="371"/>
        <w:gridCol w:w="425"/>
        <w:gridCol w:w="1428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содержание и ремонт элементов благоустройства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объектов ритуального назначения, в отношении которых производятся содержание и ремонт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8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62720,16746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уборка поросли и вывоз мусора с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15.04.2024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объем вывезенного мусора с объектов ритуального назначения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4882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2.1.1.1.1.3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расчистка площадей объектов ритуального назначения от кустарника и мелколесья вручную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площадь объектов ритуального назначения, расчищенная от кустарника и мелколесья вручную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га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25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8.2.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мероприятию 2.1.1.1.1,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851"/>
        <w:gridCol w:w="1413"/>
        <w:gridCol w:w="1090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62787,16746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8.3.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2.1.1.1.4.1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2.1.1.1.4,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2.1.1.1,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1"/>
        <w:gridCol w:w="1298"/>
        <w:gridCol w:w="1092"/>
        <w:gridCol w:w="854"/>
        <w:gridCol w:w="854"/>
        <w:gridCol w:w="1071"/>
        <w:gridCol w:w="368"/>
        <w:gridCol w:w="422"/>
        <w:gridCol w:w="1417"/>
        <w:gridCol w:w="1093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2.1.1.1.4.1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установлению санитарно-защитных зон на местах погребения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30.04.2024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5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установленных санитарно-защитных зон на местах погребения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2.1.1.1.4,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1328,000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2.1.1.1,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9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64709,10746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8.4.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 2.1.1.2.1.1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818"/>
        <w:gridCol w:w="1308"/>
        <w:gridCol w:w="1101"/>
        <w:gridCol w:w="861"/>
        <w:gridCol w:w="861"/>
        <w:gridCol w:w="1079"/>
        <w:gridCol w:w="371"/>
        <w:gridCol w:w="425"/>
        <w:gridCol w:w="1428"/>
        <w:gridCol w:w="11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1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2.1.1.2.1.1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30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выполнение работ по эвакуации умерших из жилых помещений (при отсутствии супруга, близких родственников либо законного представителя умершего или при невозможности осуществить ими эвакуацию), а также с улиц, мест аварий и иных мест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"Пермблагоустройство"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01.01.2024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7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эвакуированных умерших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чел.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0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591,300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8.5.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"Итого по задаче 2.1.1,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65"/>
        <w:gridCol w:w="1521"/>
        <w:gridCol w:w="106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2.1.1,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65595,75446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8.6.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строку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"Всего по подпрограмме 2.1, в том числе по источника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765"/>
        <w:gridCol w:w="1521"/>
        <w:gridCol w:w="1068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765" w:type="dxa"/>
            <w:vAlign w:val="top"/>
            <w:vMerge w:val="restart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2.1,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всего, в том числе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114404,45973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73140,17146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601,002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2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Пермского края (неиспользованные ассигнования 2023 года)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40663,28627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 В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приложении 3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:</w:t>
      </w:r>
      <w:r/>
    </w:p>
    <w:p>
      <w:pPr>
        <w:ind w:left="0" w:right="0" w:firstLine="540"/>
        <w:jc w:val="both"/>
        <w:spacing w:before="168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9.1. после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3.1.1.1.1.22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дополнить строкой 3.1.1.1.1.23 следующего содержания: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42"/>
        <w:gridCol w:w="1582"/>
        <w:gridCol w:w="628"/>
        <w:gridCol w:w="992"/>
        <w:gridCol w:w="992"/>
        <w:gridCol w:w="1532"/>
        <w:gridCol w:w="326"/>
        <w:gridCol w:w="276"/>
        <w:gridCol w:w="766"/>
        <w:gridCol w:w="121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3.1.1.1.1.23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2" w:type="dxa"/>
            <w:vAlign w:val="center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Оплата исполнительного листа по взысканию оплаты выполненных работ по ремонт автомобильных дорог Свердловского района в 2023 году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2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"СОБ"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01.03.2024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3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исполнительных листов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2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7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3317,01688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9.2. строки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3.1.1.1.1,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3.1.1.1,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3.1.1,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3.1,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375"/>
        <w:gridCol w:w="755"/>
        <w:gridCol w:w="122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3.1.1.1.1,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3.1.1.1,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3.1.1,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37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3.1,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2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103317,01688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54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10. В приложении 5 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строки 5.1.1.1.1.1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мероприятию 5.1.1.1.1,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основному мероприятию 5.1.1.1, в том числе по источникам финансирования",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Итого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задаче 5.1.1, в том числе по источникам финансирования". "</w:t>
      </w:r>
      <w:r>
        <w:rPr>
          <w:rFonts w:ascii="Times New Roman" w:hAnsi="Times New Roman" w:eastAsia="Times New Roman" w:cs="Times New Roman"/>
          <w:color w:val="0000ff"/>
          <w:sz w:val="24"/>
          <w:u w:val="none"/>
        </w:rPr>
        <w:t xml:space="preserve">Всего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подпрограмме 5.1, в том числе по источникам финансирования" изложить в следующей редакции: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tbl>
      <w:tblPr>
        <w:tblStyle w:val="4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982"/>
        <w:gridCol w:w="1585"/>
        <w:gridCol w:w="720"/>
        <w:gridCol w:w="1035"/>
        <w:gridCol w:w="1035"/>
        <w:gridCol w:w="1585"/>
        <w:gridCol w:w="341"/>
        <w:gridCol w:w="406"/>
        <w:gridCol w:w="799"/>
        <w:gridCol w:w="774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8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5.1.1.1.1.1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перемещение и хранение средств индивидуальной мобильности, размещенных с нарушением требований правил благоустройства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ДИО,</w:t>
            </w:r>
            <w:r/>
          </w:p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МКУ "СМИ"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27.03.2024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31.12.2024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58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количество перемещенных и находящихся на хранении средств индивидуальной мобильности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4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ед.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0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532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мероприятию 5.1.1.1.1,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основному мероприятию 5.1.1.1, в том числе по основному мероприятию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Итого по задаче 5.1.1,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</w:tr>
      <w:tr>
        <w:tblPrEx/>
        <w:trPr/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690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 w:line="288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Всего по подпрограмме 5.1, в том числе по источникам финансирования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9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бюджет города Перми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19"/>
              </w:rPr>
              <w:t xml:space="preserve">149,695</w:t>
            </w:r>
            <w:r/>
          </w:p>
        </w:tc>
      </w:tr>
    </w:tbl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 </w:t>
      </w:r>
      <w:r/>
    </w:p>
    <w:p>
      <w:pPr>
        <w:ind w:left="0" w:right="0" w:firstLine="0"/>
        <w:jc w:val="both"/>
        <w:spacing w:before="0" w:after="0" w:line="288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------------------------------------------------------------------</w:t>
      </w:r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://www.gorodperm.ru/" TargetMode="External"/><Relationship Id="rId9" Type="http://schemas.openxmlformats.org/officeDocument/2006/relationships/hyperlink" Target="http://www.gorodperm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krasilnikova-tiv</cp:lastModifiedBy>
  <cp:revision>1</cp:revision>
  <dcterms:modified xsi:type="dcterms:W3CDTF">2025-01-15T11:34:26Z</dcterms:modified>
</cp:coreProperties>
</file>